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EB8" w:rsidRPr="00FD1EB8" w:rsidRDefault="00FD1EB8" w:rsidP="00FD1E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  <w:t>00062-2014-0018</w:t>
      </w: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FD1EB8" w:rsidRPr="00FD1EB8" w:rsidTr="00FD1EB8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FD1EB8" w:rsidRPr="00FD1EB8" w:rsidRDefault="00FD1EB8" w:rsidP="00FD1E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D1EB8" w:rsidRPr="00FD1EB8" w:rsidTr="00FD1EB8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FD1EB8" w:rsidRPr="00FD1EB8" w:rsidRDefault="00FD1EB8" w:rsidP="00FD1E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D1EB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FE5179C" wp14:editId="12C7B5BC">
                  <wp:extent cx="8255" cy="8255"/>
                  <wp:effectExtent l="0" t="0" r="0" b="0"/>
                  <wp:docPr id="1" name="Picture 1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EB8" w:rsidRPr="00FD1EB8" w:rsidTr="00FD1EB8">
        <w:trPr>
          <w:tblCellSpacing w:w="22" w:type="dxa"/>
        </w:trPr>
        <w:tc>
          <w:tcPr>
            <w:tcW w:w="150" w:type="dxa"/>
            <w:noWrap/>
            <w:hideMark/>
          </w:tcPr>
          <w:p w:rsidR="00FD1EB8" w:rsidRPr="00FD1EB8" w:rsidRDefault="00FD1EB8" w:rsidP="00FD1E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FD1EB8" w:rsidRPr="00FD1EB8" w:rsidRDefault="00FD1EB8" w:rsidP="00FD1E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FD1EB8" w:rsidRPr="00FD1EB8" w:rsidRDefault="00FD1EB8" w:rsidP="00FD1E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D1EB8" w:rsidRPr="00FD1EB8" w:rsidTr="00FD1EB8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FD1EB8" w:rsidRPr="00FD1EB8" w:rsidRDefault="00FD1EB8" w:rsidP="00FD1E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D1EB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23E8E706" wp14:editId="38F39E35">
                  <wp:extent cx="8255" cy="8255"/>
                  <wp:effectExtent l="0" t="0" r="0" b="0"/>
                  <wp:docPr id="2" name="Picture 2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EB8" w:rsidRPr="00FD1EB8" w:rsidTr="00FD1EB8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FD1EB8" w:rsidRPr="00FD1EB8" w:rsidRDefault="00FD1EB8" w:rsidP="00FD1E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D1EB8" w:rsidRPr="00FD1EB8" w:rsidTr="00FD1EB8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FD1EB8" w:rsidRPr="00FD1EB8" w:rsidRDefault="00FD1EB8" w:rsidP="00FD1E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D1EB8" w:rsidRPr="00FD1EB8" w:rsidTr="00FD1EB8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FD1EB8" w:rsidRPr="00FD1EB8" w:rsidRDefault="00FD1EB8" w:rsidP="00FD1E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D1EB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4493CE7" wp14:editId="38B26853">
                  <wp:extent cx="8255" cy="8255"/>
                  <wp:effectExtent l="0" t="0" r="0" b="0"/>
                  <wp:docPr id="3" name="Picture 3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EB8" w:rsidRPr="00FD1EB8" w:rsidTr="00FD1EB8">
        <w:trPr>
          <w:tblCellSpacing w:w="22" w:type="dxa"/>
        </w:trPr>
        <w:tc>
          <w:tcPr>
            <w:tcW w:w="150" w:type="dxa"/>
            <w:noWrap/>
            <w:hideMark/>
          </w:tcPr>
          <w:p w:rsidR="00FD1EB8" w:rsidRPr="00FD1EB8" w:rsidRDefault="00FD1EB8" w:rsidP="00FD1E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FD1EB8" w:rsidRPr="00FD1EB8" w:rsidRDefault="00FD1EB8" w:rsidP="00FD1E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FD1EB8" w:rsidRPr="00FD1EB8" w:rsidRDefault="00FD1EB8" w:rsidP="00FD1E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D1EB8" w:rsidRPr="00FD1EB8" w:rsidTr="00FD1EB8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FD1EB8" w:rsidRPr="00FD1EB8" w:rsidRDefault="00FD1EB8" w:rsidP="00FD1E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D1EB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076EFCF4" wp14:editId="47EACBB2">
                  <wp:extent cx="8255" cy="8255"/>
                  <wp:effectExtent l="0" t="0" r="0" b="0"/>
                  <wp:docPr id="4" name="Picture 4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EB8" w:rsidRPr="00FD1EB8" w:rsidTr="00FD1EB8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FD1EB8" w:rsidRPr="00FD1EB8" w:rsidRDefault="00FD1EB8" w:rsidP="00FD1E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FD1EB8" w:rsidRPr="00FD1EB8" w:rsidRDefault="00FD1EB8" w:rsidP="00FD1EB8">
      <w:pPr>
        <w:shd w:val="clear" w:color="auto" w:fill="FFFDCC"/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bg-BG"/>
        </w:rPr>
      </w:pP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FD1EB8" w:rsidRPr="00FD1EB8" w:rsidTr="00FD1EB8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FD1EB8" w:rsidRPr="00FD1EB8" w:rsidRDefault="00FD1EB8" w:rsidP="00FD1E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D1EB8" w:rsidRPr="00FD1EB8" w:rsidTr="00FD1EB8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FD1EB8" w:rsidRPr="00FD1EB8" w:rsidRDefault="00FD1EB8" w:rsidP="00FD1E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D1EB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27560139" wp14:editId="2979A347">
                  <wp:extent cx="8255" cy="8255"/>
                  <wp:effectExtent l="0" t="0" r="0" b="0"/>
                  <wp:docPr id="5" name="Picture 5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EB8" w:rsidRPr="00FD1EB8" w:rsidTr="00FD1EB8">
        <w:trPr>
          <w:tblCellSpacing w:w="22" w:type="dxa"/>
        </w:trPr>
        <w:tc>
          <w:tcPr>
            <w:tcW w:w="150" w:type="dxa"/>
            <w:noWrap/>
            <w:hideMark/>
          </w:tcPr>
          <w:p w:rsidR="00FD1EB8" w:rsidRPr="00FD1EB8" w:rsidRDefault="00FD1EB8" w:rsidP="00FD1E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FD1EB8" w:rsidRPr="00FD1EB8" w:rsidRDefault="00FD1EB8" w:rsidP="00FD1E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FD1EB8" w:rsidRPr="00FD1EB8" w:rsidRDefault="00FD1EB8" w:rsidP="00FD1E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D1EB8" w:rsidRPr="00FD1EB8" w:rsidTr="00FD1EB8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FD1EB8" w:rsidRPr="00FD1EB8" w:rsidRDefault="00FD1EB8" w:rsidP="00FD1E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D1EB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0EA5CF6" wp14:editId="09FCF727">
                  <wp:extent cx="8255" cy="8255"/>
                  <wp:effectExtent l="0" t="0" r="0" b="0"/>
                  <wp:docPr id="6" name="Picture 6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EB8" w:rsidRPr="00FD1EB8" w:rsidTr="00FD1EB8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FD1EB8" w:rsidRPr="00FD1EB8" w:rsidRDefault="00FD1EB8" w:rsidP="00FD1E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FD1EB8" w:rsidRPr="00FD1EB8" w:rsidRDefault="00FD1EB8" w:rsidP="00FD1EB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7" w:anchor="I." w:history="1">
        <w:r w:rsidRPr="00FD1EB8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I.</w:t>
        </w:r>
      </w:hyperlink>
    </w:p>
    <w:p w:rsidR="00FD1EB8" w:rsidRPr="00FD1EB8" w:rsidRDefault="00FD1EB8" w:rsidP="00FD1E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FD1EB8" w:rsidRPr="00FD1EB8" w:rsidRDefault="00FD1EB8" w:rsidP="00FD1EB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8" w:anchor="II." w:history="1">
        <w:r w:rsidRPr="00FD1EB8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II.</w:t>
        </w:r>
      </w:hyperlink>
    </w:p>
    <w:p w:rsidR="00FD1EB8" w:rsidRPr="00FD1EB8" w:rsidRDefault="00FD1EB8" w:rsidP="00FD1E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FD1EB8" w:rsidRPr="00FD1EB8" w:rsidRDefault="00FD1EB8" w:rsidP="00FD1EB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9" w:anchor="III." w:history="1">
        <w:r w:rsidRPr="00FD1EB8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III.</w:t>
        </w:r>
      </w:hyperlink>
    </w:p>
    <w:p w:rsidR="00FD1EB8" w:rsidRPr="00FD1EB8" w:rsidRDefault="00FD1EB8" w:rsidP="00FD1E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FD1EB8" w:rsidRPr="00FD1EB8" w:rsidRDefault="00FD1EB8" w:rsidP="00FD1EB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10" w:anchor="IV." w:history="1">
        <w:r w:rsidRPr="00FD1EB8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IV.</w:t>
        </w:r>
      </w:hyperlink>
    </w:p>
    <w:p w:rsidR="00FD1EB8" w:rsidRPr="00FD1EB8" w:rsidRDefault="00FD1EB8" w:rsidP="00FD1E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FD1EB8" w:rsidRPr="00FD1EB8" w:rsidRDefault="00FD1EB8" w:rsidP="00FD1EB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11" w:anchor="V." w:history="1">
        <w:r w:rsidRPr="00FD1EB8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V.</w:t>
        </w:r>
      </w:hyperlink>
    </w:p>
    <w:p w:rsidR="00FD1EB8" w:rsidRPr="00FD1EB8" w:rsidRDefault="00FD1EB8" w:rsidP="00FD1E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FD1EB8" w:rsidRPr="00FD1EB8" w:rsidRDefault="00FD1EB8" w:rsidP="00FD1EB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12" w:anchor="VI." w:history="1">
        <w:r w:rsidRPr="00FD1EB8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VI.</w:t>
        </w:r>
      </w:hyperlink>
    </w:p>
    <w:p w:rsidR="00FD1EB8" w:rsidRPr="00FD1EB8" w:rsidRDefault="00FD1EB8" w:rsidP="00FD1E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FD1EB8" w:rsidRPr="00FD1EB8" w:rsidRDefault="00FD1EB8" w:rsidP="00FD1EB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13" w:anchor="VII." w:history="1">
        <w:r w:rsidRPr="00FD1EB8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VII.</w:t>
        </w:r>
      </w:hyperlink>
    </w:p>
    <w:p w:rsidR="00FD1EB8" w:rsidRPr="00FD1EB8" w:rsidRDefault="00FD1EB8" w:rsidP="00FD1E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FD1EB8" w:rsidRPr="00FD1EB8" w:rsidRDefault="00FD1EB8" w:rsidP="00FD1EB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14" w:anchor="VIII." w:history="1">
        <w:r w:rsidRPr="00FD1EB8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VIII.</w:t>
        </w:r>
      </w:hyperlink>
    </w:p>
    <w:p w:rsidR="00FD1EB8" w:rsidRPr="00FD1EB8" w:rsidRDefault="00FD1EB8" w:rsidP="00FD1E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FD1EB8" w:rsidRPr="00FD1EB8" w:rsidRDefault="00FD1EB8" w:rsidP="00FD1EB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15" w:anchor="IX." w:history="1">
        <w:r w:rsidRPr="00FD1EB8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IX.</w:t>
        </w:r>
      </w:hyperlink>
    </w:p>
    <w:p w:rsidR="00FD1EB8" w:rsidRPr="00FD1EB8" w:rsidRDefault="00FD1EB8" w:rsidP="00FD1EB8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BG-София:</w:t>
      </w:r>
    </w:p>
    <w:p w:rsidR="00FD1EB8" w:rsidRPr="00FD1EB8" w:rsidRDefault="00FD1EB8" w:rsidP="00FD1EB8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lastRenderedPageBreak/>
        <w:t>РЕШЕНИЕ</w:t>
      </w:r>
    </w:p>
    <w:p w:rsidR="00FD1EB8" w:rsidRPr="00FD1EB8" w:rsidRDefault="00FD1EB8" w:rsidP="00FD1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Номер: 53 от 24.07.2014 г. </w:t>
      </w:r>
    </w:p>
    <w:p w:rsidR="00FD1EB8" w:rsidRPr="00FD1EB8" w:rsidRDefault="00FD1EB8" w:rsidP="00FD1E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чл. 3, ал. 1 от ЗОП</w:t>
      </w:r>
    </w:p>
    <w:p w:rsidR="00FD1EB8" w:rsidRPr="00FD1EB8" w:rsidRDefault="00FD1EB8" w:rsidP="00FD1E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А) за откриване на процедура</w:t>
      </w:r>
    </w:p>
    <w:p w:rsidR="00FD1EB8" w:rsidRPr="00FD1EB8" w:rsidRDefault="00FD1EB8" w:rsidP="00FD1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0" w:name="I."/>
      <w:bookmarkEnd w:id="0"/>
    </w:p>
    <w:p w:rsidR="00FD1EB8" w:rsidRPr="00FD1EB8" w:rsidRDefault="00FD1EB8" w:rsidP="00FD1EB8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FD1E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І: ВЪЗЛОЖИТЕЛ</w:t>
      </w:r>
    </w:p>
    <w:p w:rsidR="00FD1EB8" w:rsidRPr="00FD1EB8" w:rsidRDefault="00FD1EB8" w:rsidP="00FD1E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чл. 7, т. 1-4 на ЗОП (класически)</w:t>
      </w:r>
    </w:p>
    <w:p w:rsidR="00FD1EB8" w:rsidRPr="00FD1EB8" w:rsidRDefault="00FD1EB8" w:rsidP="00FD1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I.1)</w:t>
      </w:r>
      <w:r w:rsidRPr="00FD1E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Наименование и адрес</w:t>
      </w:r>
    </w:p>
    <w:p w:rsidR="00FD1EB8" w:rsidRPr="00FD1EB8" w:rsidRDefault="00FD1EB8" w:rsidP="00FD1E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Университет за национално и световно стопанство (УНСС), Студентски град "Христо Ботев", ул. "Осми декември", За: Самуил </w:t>
      </w:r>
      <w:proofErr w:type="spellStart"/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Авдала</w:t>
      </w:r>
      <w:proofErr w:type="spellEnd"/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- н-к сектор "Обществени поръчки и търгове", България 1700, София, Тел.: 02 8195516, </w:t>
      </w:r>
      <w:proofErr w:type="spellStart"/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E-mail</w:t>
      </w:r>
      <w:proofErr w:type="spellEnd"/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 </w:t>
      </w:r>
      <w:hyperlink r:id="rId16" w:history="1">
        <w:r w:rsidRPr="00FD1EB8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avdala@unwe.bg</w:t>
        </w:r>
      </w:hyperlink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02 8195516</w:t>
      </w:r>
    </w:p>
    <w:p w:rsidR="00FD1EB8" w:rsidRPr="00FD1EB8" w:rsidRDefault="00FD1EB8" w:rsidP="00FD1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Място/места за контакт: сектор "Обществени поръчки и търгове", стая 5002</w:t>
      </w:r>
    </w:p>
    <w:p w:rsidR="00FD1EB8" w:rsidRPr="00FD1EB8" w:rsidRDefault="00FD1EB8" w:rsidP="00FD1E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адрес/и:</w:t>
      </w:r>
    </w:p>
    <w:p w:rsidR="00FD1EB8" w:rsidRPr="00FD1EB8" w:rsidRDefault="00FD1EB8" w:rsidP="00FD1E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Основен адрес на възлагащия орган/възложителя: </w:t>
      </w:r>
      <w:hyperlink r:id="rId17" w:history="1">
        <w:r w:rsidRPr="00FD1EB8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www.unwe.bg</w:t>
        </w:r>
      </w:hyperlink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FD1EB8" w:rsidRPr="00FD1EB8" w:rsidRDefault="00FD1EB8" w:rsidP="00FD1E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Адрес на профила на купувача: </w:t>
      </w:r>
      <w:hyperlink r:id="rId18" w:history="1">
        <w:r w:rsidRPr="00FD1EB8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http://zop.unwe.bg/</w:t>
        </w:r>
      </w:hyperlink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FD1EB8" w:rsidRPr="00FD1EB8" w:rsidRDefault="00FD1EB8" w:rsidP="00FD1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I.2)</w:t>
      </w:r>
      <w:r w:rsidRPr="00FD1E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Вид на възложителя и основна/и дейност/и</w:t>
      </w:r>
    </w:p>
    <w:p w:rsidR="00FD1EB8" w:rsidRPr="00FD1EB8" w:rsidRDefault="00FD1EB8" w:rsidP="00FD1E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proofErr w:type="spellStart"/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Публичноправна</w:t>
      </w:r>
      <w:proofErr w:type="spellEnd"/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организация</w:t>
      </w:r>
    </w:p>
    <w:p w:rsidR="00FD1EB8" w:rsidRPr="00FD1EB8" w:rsidRDefault="00FD1EB8" w:rsidP="00FD1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Основна дейност на възложителя</w:t>
      </w:r>
    </w:p>
    <w:p w:rsidR="00FD1EB8" w:rsidRPr="00FD1EB8" w:rsidRDefault="00FD1EB8" w:rsidP="00FD1E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Образование</w:t>
      </w:r>
    </w:p>
    <w:p w:rsidR="00FD1EB8" w:rsidRPr="00FD1EB8" w:rsidRDefault="00FD1EB8" w:rsidP="00FD1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FD1EB8" w:rsidRPr="00FD1EB8" w:rsidRDefault="00FD1EB8" w:rsidP="00FD1EB8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FD1E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А) ЗА ОТКРИВАНЕ НА ПРОЦЕДУРА ЗА ВЪЗЛАГАНЕ НА ОБЩЕСТВЕНА ПОРЪЧКА</w:t>
      </w:r>
    </w:p>
    <w:p w:rsidR="00FD1EB8" w:rsidRPr="00FD1EB8" w:rsidRDefault="00FD1EB8" w:rsidP="00FD1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1" w:name="II."/>
      <w:bookmarkEnd w:id="1"/>
    </w:p>
    <w:p w:rsidR="00FD1EB8" w:rsidRPr="00FD1EB8" w:rsidRDefault="00FD1EB8" w:rsidP="00FD1EB8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FD1E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ІI: ОТКРИВАНЕ</w:t>
      </w:r>
    </w:p>
    <w:p w:rsidR="00FD1EB8" w:rsidRPr="00FD1EB8" w:rsidRDefault="00FD1EB8" w:rsidP="00FD1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ОТКРИВАМ</w:t>
      </w:r>
    </w:p>
    <w:p w:rsidR="00FD1EB8" w:rsidRPr="00FD1EB8" w:rsidRDefault="00FD1EB8" w:rsidP="00FD1E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процедура за възлагане на обществена поръчка</w:t>
      </w:r>
    </w:p>
    <w:p w:rsidR="00FD1EB8" w:rsidRPr="00FD1EB8" w:rsidRDefault="00FD1EB8" w:rsidP="00FD1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ІI.1)</w:t>
      </w:r>
      <w:r w:rsidRPr="00FD1E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Вид на процедурата</w:t>
      </w:r>
    </w:p>
    <w:p w:rsidR="00FD1EB8" w:rsidRPr="00FD1EB8" w:rsidRDefault="00FD1EB8" w:rsidP="00FD1E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Открита процедура</w:t>
      </w:r>
    </w:p>
    <w:p w:rsidR="00FD1EB8" w:rsidRPr="00FD1EB8" w:rsidRDefault="00FD1EB8" w:rsidP="00FD1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2" w:name="III."/>
      <w:bookmarkEnd w:id="2"/>
    </w:p>
    <w:p w:rsidR="00FD1EB8" w:rsidRPr="00FD1EB8" w:rsidRDefault="00FD1EB8" w:rsidP="00FD1EB8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FD1E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IІI: ПРАВНО ОСНОВАНИЕ</w:t>
      </w:r>
    </w:p>
    <w:p w:rsidR="00FD1EB8" w:rsidRPr="00FD1EB8" w:rsidRDefault="00FD1EB8" w:rsidP="00FD1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чл. 16, ал. 8 от ЗОП</w:t>
      </w:r>
    </w:p>
    <w:p w:rsidR="00FD1EB8" w:rsidRPr="00FD1EB8" w:rsidRDefault="00FD1EB8" w:rsidP="00FD1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3" w:name="IV."/>
      <w:bookmarkEnd w:id="3"/>
    </w:p>
    <w:p w:rsidR="00FD1EB8" w:rsidRPr="00FD1EB8" w:rsidRDefault="00FD1EB8" w:rsidP="00FD1EB8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FD1E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lastRenderedPageBreak/>
        <w:t>IV: ОБЕКТ НА ПОРЪЧКАТА</w:t>
      </w:r>
    </w:p>
    <w:p w:rsidR="00FD1EB8" w:rsidRPr="00FD1EB8" w:rsidRDefault="00FD1EB8" w:rsidP="00FD1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Услуги</w:t>
      </w:r>
    </w:p>
    <w:p w:rsidR="00FD1EB8" w:rsidRPr="00FD1EB8" w:rsidRDefault="00FD1EB8" w:rsidP="00FD1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ІV.1)</w:t>
      </w:r>
      <w:r w:rsidRPr="00FD1E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Описание на предмета на поръчката/на потребностите при състезателен диалог/на конкурса за проект</w:t>
      </w:r>
    </w:p>
    <w:p w:rsidR="00FD1EB8" w:rsidRPr="00FD1EB8" w:rsidRDefault="00FD1EB8" w:rsidP="00FD1E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„УСЛУГИ ПО ПРОВЕЖДАНЕ НА ВЪНШЕН ОДИТ НА СИСТЕМАТА ЗА УПРАВЛЕНИЕ НА КАЧЕСТВОТО НА УНСС ОТ СЕРТИФИЦИРАЩА ОРГАНИЗАЦИЯ ЗА ПРОЕКТ BG051РО001-3.1.08-0031 „РАЗРАБОТВАНЕ И ВЪВЕЖДАНЕ НА СИСТЕМА ОТ КЛЮЧОВИ ИНДИКАТОРИ И ПРОЦЕСНО-БАЗИРАНО УПРАВЛЕНИЕ НА УНСС““</w:t>
      </w:r>
    </w:p>
    <w:p w:rsidR="00FD1EB8" w:rsidRPr="00FD1EB8" w:rsidRDefault="00FD1EB8" w:rsidP="00FD1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ІV.2)</w:t>
      </w:r>
      <w:r w:rsidRPr="00FD1E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Зелена обществена поръчка</w:t>
      </w:r>
    </w:p>
    <w:p w:rsidR="00FD1EB8" w:rsidRPr="00FD1EB8" w:rsidRDefault="00FD1EB8" w:rsidP="00FD1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ІV.2.1)</w:t>
      </w:r>
      <w:r w:rsidRPr="00FD1E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Поръчката е "зелена", съгласно обхвата на Националния план за действие за насърчаване на зелените обществени поръчки</w:t>
      </w:r>
    </w:p>
    <w:p w:rsidR="00FD1EB8" w:rsidRPr="00FD1EB8" w:rsidRDefault="00FD1EB8" w:rsidP="00FD1E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FD1EB8" w:rsidRPr="00FD1EB8" w:rsidRDefault="00FD1EB8" w:rsidP="00FD1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ІV.2.1.2.)</w:t>
      </w:r>
      <w:r w:rsidRPr="00FD1E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"Зелените" критерии присъстват във:</w:t>
      </w:r>
    </w:p>
    <w:p w:rsidR="00FD1EB8" w:rsidRPr="00FD1EB8" w:rsidRDefault="00FD1EB8" w:rsidP="00FD1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ІV.2.2)</w:t>
      </w:r>
      <w:r w:rsidRPr="00FD1E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Поръчката е "зелена" извън обхвата на Националния план за действие</w:t>
      </w:r>
    </w:p>
    <w:p w:rsidR="00FD1EB8" w:rsidRPr="00FD1EB8" w:rsidRDefault="00FD1EB8" w:rsidP="00FD1E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FD1EB8" w:rsidRPr="00FD1EB8" w:rsidRDefault="00FD1EB8" w:rsidP="00FD1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4" w:name="V."/>
      <w:bookmarkEnd w:id="4"/>
    </w:p>
    <w:p w:rsidR="00FD1EB8" w:rsidRPr="00FD1EB8" w:rsidRDefault="00FD1EB8" w:rsidP="00FD1EB8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FD1E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V: МОТИВИ</w:t>
      </w:r>
    </w:p>
    <w:p w:rsidR="00FD1EB8" w:rsidRPr="00FD1EB8" w:rsidRDefault="00FD1EB8" w:rsidP="00FD1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V.3)</w:t>
      </w:r>
      <w:r w:rsidRPr="00FD1E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Настоящата процедура е свързана с процедура за възлагане на обществена поръчка или конкурс за проект, която е:</w:t>
      </w:r>
    </w:p>
    <w:p w:rsidR="00FD1EB8" w:rsidRPr="00FD1EB8" w:rsidRDefault="00FD1EB8" w:rsidP="00FD1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Публикувано в регистъра на обществените поръчки под уникален №: --</w:t>
      </w:r>
    </w:p>
    <w:p w:rsidR="00FD1EB8" w:rsidRPr="00FD1EB8" w:rsidRDefault="00FD1EB8" w:rsidP="00FD1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5" w:name="VI."/>
      <w:bookmarkEnd w:id="5"/>
    </w:p>
    <w:p w:rsidR="00FD1EB8" w:rsidRPr="00FD1EB8" w:rsidRDefault="00FD1EB8" w:rsidP="00FD1EB8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FD1E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VI: ОДОБРЯВАМ</w:t>
      </w:r>
    </w:p>
    <w:p w:rsidR="00FD1EB8" w:rsidRPr="00FD1EB8" w:rsidRDefault="00FD1EB8" w:rsidP="00FD1E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обявлението и документацията за участие</w:t>
      </w:r>
    </w:p>
    <w:p w:rsidR="00FD1EB8" w:rsidRPr="00FD1EB8" w:rsidRDefault="00FD1EB8" w:rsidP="00FD1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6" w:name="VII."/>
      <w:bookmarkEnd w:id="6"/>
    </w:p>
    <w:p w:rsidR="00FD1EB8" w:rsidRPr="00FD1EB8" w:rsidRDefault="00FD1EB8" w:rsidP="00FD1EB8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FD1E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VII: ОБЖАЛВАНЕ</w:t>
      </w:r>
    </w:p>
    <w:p w:rsidR="00FD1EB8" w:rsidRPr="00FD1EB8" w:rsidRDefault="00FD1EB8" w:rsidP="00FD1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VII.1)</w:t>
      </w:r>
      <w:r w:rsidRPr="00FD1E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Орган, който отговаря за процедурите по обжалване</w:t>
      </w:r>
    </w:p>
    <w:p w:rsidR="00FD1EB8" w:rsidRPr="00FD1EB8" w:rsidRDefault="00FD1EB8" w:rsidP="00FD1E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Комисия за защита на конкуренцията, бул. "Витоша" № 18, Република България 1000, София, Тел.: 02 9884070, </w:t>
      </w:r>
      <w:proofErr w:type="spellStart"/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E-mail</w:t>
      </w:r>
      <w:proofErr w:type="spellEnd"/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 </w:t>
      </w:r>
      <w:hyperlink r:id="rId19" w:history="1">
        <w:r w:rsidRPr="00FD1EB8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cpcadmin@cpc.bg</w:t>
        </w:r>
      </w:hyperlink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02 9807315</w:t>
      </w:r>
    </w:p>
    <w:p w:rsidR="00FD1EB8" w:rsidRPr="00FD1EB8" w:rsidRDefault="00FD1EB8" w:rsidP="00FD1E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адрес/и:</w:t>
      </w:r>
    </w:p>
    <w:p w:rsidR="00FD1EB8" w:rsidRPr="00FD1EB8" w:rsidRDefault="00FD1EB8" w:rsidP="00FD1E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URL: </w:t>
      </w:r>
      <w:hyperlink r:id="rId20" w:history="1">
        <w:r w:rsidRPr="00FD1EB8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http://www.cpc.bg</w:t>
        </w:r>
      </w:hyperlink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FD1EB8" w:rsidRPr="00FD1EB8" w:rsidRDefault="00FD1EB8" w:rsidP="00FD1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VII.2)</w:t>
      </w:r>
      <w:r w:rsidRPr="00FD1E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за подаване на жалби: съгласно чл.120 от ЗОП</w:t>
      </w:r>
    </w:p>
    <w:p w:rsidR="00FD1EB8" w:rsidRPr="00FD1EB8" w:rsidRDefault="00FD1EB8" w:rsidP="00FD1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7" w:name="VIII."/>
      <w:bookmarkEnd w:id="7"/>
    </w:p>
    <w:p w:rsidR="00FD1EB8" w:rsidRPr="00FD1EB8" w:rsidRDefault="00FD1EB8" w:rsidP="00FD1EB8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FD1E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lastRenderedPageBreak/>
        <w:t>VIII: ДРУГА ИНФОРМАЦИЯ</w:t>
      </w:r>
    </w:p>
    <w:p w:rsidR="00FD1EB8" w:rsidRPr="00FD1EB8" w:rsidRDefault="00FD1EB8" w:rsidP="00FD1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8" w:name="IX."/>
      <w:bookmarkEnd w:id="8"/>
    </w:p>
    <w:p w:rsidR="00FD1EB8" w:rsidRPr="00FD1EB8" w:rsidRDefault="00FD1EB8" w:rsidP="00FD1EB8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FD1E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IX: ДАТА НА ИЗПРАЩАНЕ НА НАСТОЯЩЕТО РЕШЕНИЕ</w:t>
      </w:r>
    </w:p>
    <w:p w:rsidR="00FD1EB8" w:rsidRPr="00FD1EB8" w:rsidRDefault="00FD1EB8" w:rsidP="00FD1EB8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24.07.2014 г. </w:t>
      </w:r>
    </w:p>
    <w:p w:rsidR="00FD1EB8" w:rsidRPr="00FD1EB8" w:rsidRDefault="00FD1EB8" w:rsidP="00FD1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FD1EB8" w:rsidRPr="00FD1EB8" w:rsidRDefault="00FD1EB8" w:rsidP="00FD1EB8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FD1E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Възложител</w:t>
      </w:r>
    </w:p>
    <w:p w:rsidR="00FD1EB8" w:rsidRPr="00FD1EB8" w:rsidRDefault="00FD1EB8" w:rsidP="00FD1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Трите имена</w:t>
      </w: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 Николай Василев Бакърджиев</w:t>
      </w:r>
    </w:p>
    <w:p w:rsidR="00FD1EB8" w:rsidRPr="00FD1EB8" w:rsidRDefault="00FD1EB8" w:rsidP="00FD1EB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FD1E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Длъжност</w:t>
      </w:r>
      <w:r w:rsidRPr="00FD1EB8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 Помощник-ректор на УНСС</w:t>
      </w:r>
    </w:p>
    <w:p w:rsidR="001E61C6" w:rsidRDefault="001E61C6">
      <w:bookmarkStart w:id="9" w:name="_GoBack"/>
      <w:bookmarkEnd w:id="9"/>
    </w:p>
    <w:sectPr w:rsidR="001E61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6A79DF"/>
    <w:multiLevelType w:val="multilevel"/>
    <w:tmpl w:val="5372A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EB8"/>
    <w:rsid w:val="001E61C6"/>
    <w:rsid w:val="00FD1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1E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E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1E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E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3903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1420446323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108372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93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867036">
                  <w:marLeft w:val="0"/>
                  <w:marRight w:val="0"/>
                  <w:marTop w:val="0"/>
                  <w:marBottom w:val="300"/>
                  <w:divBdr>
                    <w:top w:val="single" w:sz="6" w:space="15" w:color="67A64F"/>
                    <w:left w:val="single" w:sz="6" w:space="15" w:color="67A64F"/>
                    <w:bottom w:val="single" w:sz="6" w:space="15" w:color="67A64F"/>
                    <w:right w:val="single" w:sz="6" w:space="15" w:color="67A64F"/>
                  </w:divBdr>
                  <w:divsChild>
                    <w:div w:id="169629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148683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85221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517460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265922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9316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150617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28136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03643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14195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247625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02345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984947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84825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754808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58565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615414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802340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28721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53299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129385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61432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194046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059111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034486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95734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673002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831873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60434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976002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174447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56114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194571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66237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86682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7419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80156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989820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07110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971994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976764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63134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658907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84591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87052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64941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op.bg/case2.php?mode=show_doc&amp;doc_id=616479&amp;newver=2" TargetMode="External"/><Relationship Id="rId13" Type="http://schemas.openxmlformats.org/officeDocument/2006/relationships/hyperlink" Target="http://www.aop.bg/case2.php?mode=show_doc&amp;doc_id=616479&amp;newver=2" TargetMode="External"/><Relationship Id="rId18" Type="http://schemas.openxmlformats.org/officeDocument/2006/relationships/hyperlink" Target="javascript:openURL('http://zop.unwe.bg/')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http://www.aop.bg/case2.php?mode=show_doc&amp;doc_id=616479&amp;newver=2" TargetMode="External"/><Relationship Id="rId12" Type="http://schemas.openxmlformats.org/officeDocument/2006/relationships/hyperlink" Target="http://www.aop.bg/case2.php?mode=show_doc&amp;doc_id=616479&amp;newver=2" TargetMode="External"/><Relationship Id="rId17" Type="http://schemas.openxmlformats.org/officeDocument/2006/relationships/hyperlink" Target="javascript:openURL('www.unwe.bg')" TargetMode="External"/><Relationship Id="rId2" Type="http://schemas.openxmlformats.org/officeDocument/2006/relationships/styles" Target="styles.xml"/><Relationship Id="rId16" Type="http://schemas.openxmlformats.org/officeDocument/2006/relationships/hyperlink" Target="mailto:avdala@unwe.bg" TargetMode="External"/><Relationship Id="rId20" Type="http://schemas.openxmlformats.org/officeDocument/2006/relationships/hyperlink" Target="javascript:openURL('http://www.cpc.bg')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aop.bg/case2.php?mode=show_doc&amp;doc_id=616479&amp;newver=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op.bg/case2.php?mode=show_doc&amp;doc_id=616479&amp;newver=2" TargetMode="External"/><Relationship Id="rId10" Type="http://schemas.openxmlformats.org/officeDocument/2006/relationships/hyperlink" Target="http://www.aop.bg/case2.php?mode=show_doc&amp;doc_id=616479&amp;newver=2" TargetMode="External"/><Relationship Id="rId19" Type="http://schemas.openxmlformats.org/officeDocument/2006/relationships/hyperlink" Target="mailto:cpcadmin@cpc.b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op.bg/case2.php?mode=show_doc&amp;doc_id=616479&amp;newver=2" TargetMode="External"/><Relationship Id="rId14" Type="http://schemas.openxmlformats.org/officeDocument/2006/relationships/hyperlink" Target="http://www.aop.bg/case2.php?mode=show_doc&amp;doc_id=616479&amp;newver=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UNWE</Company>
  <LinksUpToDate>false</LinksUpToDate>
  <CharactersWithSpaces>3527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SAMUIL</dc:creator>
  <cp:lastModifiedBy>SAMUIL</cp:lastModifiedBy>
  <cp:revision>1</cp:revision>
  <dcterms:created xsi:type="dcterms:W3CDTF">2014-07-24T13:33:00Z</dcterms:created>
  <dcterms:modified xsi:type="dcterms:W3CDTF">2014-07-24T13:34:00Z</dcterms:modified>
</cp:coreProperties>
</file>