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0EE" w:rsidRPr="000840EE" w:rsidRDefault="000840EE" w:rsidP="000840EE">
      <w:pPr>
        <w:spacing w:after="0" w:line="240" w:lineRule="auto"/>
        <w:rPr>
          <w:rFonts w:ascii="Times New Roman" w:eastAsia="Times New Roman" w:hAnsi="Times New Roman" w:cs="Times New Roman"/>
          <w:sz w:val="24"/>
          <w:szCs w:val="24"/>
          <w:lang w:eastAsia="bg-BG"/>
        </w:rPr>
      </w:pPr>
      <w:hyperlink r:id="rId5" w:tgtFrame="_blank" w:history="1">
        <w:r w:rsidRPr="000840EE">
          <w:rPr>
            <w:rFonts w:ascii="Times New Roman" w:eastAsia="Times New Roman" w:hAnsi="Times New Roman" w:cs="Times New Roman"/>
            <w:color w:val="0000FF"/>
            <w:sz w:val="27"/>
            <w:szCs w:val="27"/>
            <w:u w:val="single"/>
            <w:lang w:eastAsia="bg-BG"/>
          </w:rPr>
          <w:t>Версия за печат</w:t>
        </w:r>
      </w:hyperlink>
    </w:p>
    <w:p w:rsidR="000840EE" w:rsidRPr="000840EE" w:rsidRDefault="000840EE" w:rsidP="000840EE">
      <w:pPr>
        <w:shd w:val="clear" w:color="auto" w:fill="FFFFFF"/>
        <w:spacing w:after="150" w:line="384" w:lineRule="atLeast"/>
        <w:jc w:val="center"/>
        <w:rPr>
          <w:rFonts w:ascii="Times New Roman" w:eastAsia="Times New Roman" w:hAnsi="Times New Roman" w:cs="Times New Roman"/>
          <w:b/>
          <w:bCs/>
          <w:color w:val="000000"/>
          <w:sz w:val="27"/>
          <w:szCs w:val="27"/>
          <w:lang w:eastAsia="bg-BG"/>
        </w:rPr>
      </w:pPr>
      <w:r w:rsidRPr="000840EE">
        <w:rPr>
          <w:rFonts w:ascii="Times New Roman" w:eastAsia="Times New Roman" w:hAnsi="Times New Roman" w:cs="Times New Roman"/>
          <w:b/>
          <w:bCs/>
          <w:color w:val="000000"/>
          <w:sz w:val="27"/>
          <w:szCs w:val="27"/>
          <w:lang w:eastAsia="bg-BG"/>
        </w:rPr>
        <w:t>BG-София</w:t>
      </w:r>
    </w:p>
    <w:p w:rsidR="000840EE" w:rsidRPr="000840EE" w:rsidRDefault="000840EE" w:rsidP="000840EE">
      <w:pPr>
        <w:shd w:val="clear" w:color="auto" w:fill="FFFFFF"/>
        <w:spacing w:after="150" w:line="384" w:lineRule="atLeast"/>
        <w:jc w:val="center"/>
        <w:rPr>
          <w:rFonts w:ascii="Times New Roman" w:eastAsia="Times New Roman" w:hAnsi="Times New Roman" w:cs="Times New Roman"/>
          <w:b/>
          <w:bCs/>
          <w:color w:val="000000"/>
          <w:sz w:val="27"/>
          <w:szCs w:val="27"/>
          <w:lang w:eastAsia="bg-BG"/>
        </w:rPr>
      </w:pPr>
      <w:r w:rsidRPr="000840EE">
        <w:rPr>
          <w:rFonts w:ascii="Times New Roman" w:eastAsia="Times New Roman" w:hAnsi="Times New Roman" w:cs="Times New Roman"/>
          <w:b/>
          <w:bCs/>
          <w:color w:val="000000"/>
          <w:sz w:val="27"/>
          <w:szCs w:val="27"/>
          <w:lang w:eastAsia="bg-BG"/>
        </w:rPr>
        <w:t>ПУБЛИЧНА ПОКАНА</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p>
    <w:p w:rsidR="000840EE" w:rsidRPr="000840EE" w:rsidRDefault="000840EE" w:rsidP="000840EE">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0840EE">
        <w:rPr>
          <w:rFonts w:ascii="Times New Roman" w:eastAsia="Times New Roman" w:hAnsi="Times New Roman" w:cs="Times New Roman"/>
          <w:b/>
          <w:bCs/>
          <w:color w:val="000000"/>
          <w:sz w:val="27"/>
          <w:szCs w:val="27"/>
          <w:u w:val="single"/>
          <w:lang w:eastAsia="bg-BG"/>
        </w:rPr>
        <w:t>ВЪЗЛОЖИТЕЛ:</w:t>
      </w:r>
    </w:p>
    <w:p w:rsidR="000840EE" w:rsidRPr="000840EE" w:rsidRDefault="000840EE" w:rsidP="000840EE">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Университет за национално и световно стопанство, Студентски град "Христо Ботев", ул."Осми декември", За: Цветанка Торбова, Република България 1700, София, Тел.: 02 8195377, E-mail: </w:t>
      </w:r>
      <w:hyperlink r:id="rId6" w:history="1">
        <w:r w:rsidRPr="000840EE">
          <w:rPr>
            <w:rFonts w:ascii="Times New Roman" w:eastAsia="Times New Roman" w:hAnsi="Times New Roman" w:cs="Times New Roman"/>
            <w:color w:val="006699"/>
            <w:sz w:val="27"/>
            <w:szCs w:val="27"/>
            <w:lang w:eastAsia="bg-BG"/>
          </w:rPr>
          <w:t>torbova@unwe.bg</w:t>
        </w:r>
      </w:hyperlink>
      <w:r w:rsidRPr="000840EE">
        <w:rPr>
          <w:rFonts w:ascii="Times New Roman" w:eastAsia="Times New Roman" w:hAnsi="Times New Roman" w:cs="Times New Roman"/>
          <w:color w:val="000000"/>
          <w:sz w:val="27"/>
          <w:szCs w:val="27"/>
          <w:lang w:eastAsia="bg-BG"/>
        </w:rPr>
        <w:t>, Факс: 02 8195516</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Място/места за контакт: Сектор "Обществени поръчки и търгове"</w:t>
      </w:r>
    </w:p>
    <w:p w:rsidR="000840EE" w:rsidRPr="000840EE" w:rsidRDefault="000840EE" w:rsidP="000840EE">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Интернет адрес/и:</w:t>
      </w:r>
    </w:p>
    <w:p w:rsidR="000840EE" w:rsidRPr="000840EE" w:rsidRDefault="000840EE" w:rsidP="000840EE">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Основен адрес на възлагащия орган/възложителя: </w:t>
      </w:r>
      <w:hyperlink r:id="rId7" w:history="1">
        <w:r w:rsidRPr="000840EE">
          <w:rPr>
            <w:rFonts w:ascii="Times New Roman" w:eastAsia="Times New Roman" w:hAnsi="Times New Roman" w:cs="Times New Roman"/>
            <w:color w:val="006699"/>
            <w:sz w:val="27"/>
            <w:szCs w:val="27"/>
            <w:lang w:eastAsia="bg-BG"/>
          </w:rPr>
          <w:t>www.unwe.bg</w:t>
        </w:r>
      </w:hyperlink>
      <w:r w:rsidRPr="000840EE">
        <w:rPr>
          <w:rFonts w:ascii="Times New Roman" w:eastAsia="Times New Roman" w:hAnsi="Times New Roman" w:cs="Times New Roman"/>
          <w:color w:val="000000"/>
          <w:sz w:val="27"/>
          <w:szCs w:val="27"/>
          <w:lang w:eastAsia="bg-BG"/>
        </w:rPr>
        <w:t>.</w:t>
      </w:r>
    </w:p>
    <w:p w:rsidR="000840EE" w:rsidRPr="000840EE" w:rsidRDefault="000840EE" w:rsidP="000840EE">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Адрес на профила на купувача: </w:t>
      </w:r>
      <w:hyperlink r:id="rId8" w:history="1">
        <w:r w:rsidRPr="000840EE">
          <w:rPr>
            <w:rFonts w:ascii="Times New Roman" w:eastAsia="Times New Roman" w:hAnsi="Times New Roman" w:cs="Times New Roman"/>
            <w:color w:val="006699"/>
            <w:sz w:val="27"/>
            <w:szCs w:val="27"/>
            <w:lang w:eastAsia="bg-BG"/>
          </w:rPr>
          <w:t>www.unwe.bg/ zop</w:t>
        </w:r>
      </w:hyperlink>
      <w:r w:rsidRPr="000840EE">
        <w:rPr>
          <w:rFonts w:ascii="Times New Roman" w:eastAsia="Times New Roman" w:hAnsi="Times New Roman" w:cs="Times New Roman"/>
          <w:color w:val="000000"/>
          <w:sz w:val="27"/>
          <w:szCs w:val="27"/>
          <w:lang w:eastAsia="bg-BG"/>
        </w:rPr>
        <w:t>.</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p>
    <w:p w:rsidR="000840EE" w:rsidRPr="000840EE" w:rsidRDefault="000840EE" w:rsidP="000840EE">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0840EE">
        <w:rPr>
          <w:rFonts w:ascii="Times New Roman" w:eastAsia="Times New Roman" w:hAnsi="Times New Roman" w:cs="Times New Roman"/>
          <w:b/>
          <w:bCs/>
          <w:color w:val="000000"/>
          <w:sz w:val="27"/>
          <w:szCs w:val="27"/>
          <w:u w:val="single"/>
          <w:lang w:eastAsia="bg-BG"/>
        </w:rPr>
        <w:t>ОБЕКТ НА ПОРЪЧКАТА:</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Услуги</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p>
    <w:p w:rsidR="000840EE" w:rsidRPr="000840EE" w:rsidRDefault="000840EE" w:rsidP="000840EE">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0840EE">
        <w:rPr>
          <w:rFonts w:ascii="Times New Roman" w:eastAsia="Times New Roman" w:hAnsi="Times New Roman" w:cs="Times New Roman"/>
          <w:b/>
          <w:bCs/>
          <w:color w:val="000000"/>
          <w:sz w:val="27"/>
          <w:szCs w:val="27"/>
          <w:u w:val="single"/>
          <w:lang w:eastAsia="bg-BG"/>
        </w:rPr>
        <w:t>КРАТКО ОПИСАНИЕ:</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Застрахователни услуги на сгради, автомобили, спортисти и служители за 2015г. с четири обособени позиции: обособена позиция 1 - Застраховане на сградите собственост на УНСС и поделения"- прогнозна стойност - 24150 лв. обособена позиция 2 - " Застраховане на автомобили собственост на УНСС и П"ССО" - прогнозна стойност - 10000 лв. обособена позиция 3 - "Групова застраховка на спортисти и треньори"- прогнозна стойност - 2000 лв. обособена позиция 4 - "Застраховане на лица по време на пребиваване извън територията на Република България" - прогнозна стойност - 2000 лв.</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p>
    <w:p w:rsidR="000840EE" w:rsidRPr="000840EE" w:rsidRDefault="000840EE" w:rsidP="000840EE">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0840EE">
        <w:rPr>
          <w:rFonts w:ascii="Times New Roman" w:eastAsia="Times New Roman" w:hAnsi="Times New Roman" w:cs="Times New Roman"/>
          <w:b/>
          <w:bCs/>
          <w:color w:val="000000"/>
          <w:sz w:val="27"/>
          <w:szCs w:val="27"/>
          <w:u w:val="single"/>
          <w:lang w:eastAsia="bg-BG"/>
        </w:rPr>
        <w:t>КОД СЪГЛАСНО ОБЩИЯ ТЕРМИНОЛОГИЧЕН РЕЧНИК (CPV):</w:t>
      </w:r>
    </w:p>
    <w:p w:rsidR="000840EE" w:rsidRPr="000840EE" w:rsidRDefault="000840EE" w:rsidP="000840EE">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FF0000"/>
          <w:sz w:val="27"/>
          <w:szCs w:val="27"/>
          <w:lang w:eastAsia="bg-BG"/>
        </w:rPr>
        <w:t>66500000</w:t>
      </w:r>
      <w:r w:rsidRPr="000840EE">
        <w:rPr>
          <w:rFonts w:ascii="Times New Roman" w:eastAsia="Times New Roman" w:hAnsi="Times New Roman" w:cs="Times New Roman"/>
          <w:color w:val="000000"/>
          <w:sz w:val="27"/>
          <w:szCs w:val="27"/>
          <w:lang w:eastAsia="bg-BG"/>
        </w:rPr>
        <w:t>, </w:t>
      </w:r>
      <w:r w:rsidRPr="000840EE">
        <w:rPr>
          <w:rFonts w:ascii="Times New Roman" w:eastAsia="Times New Roman" w:hAnsi="Times New Roman" w:cs="Times New Roman"/>
          <w:color w:val="FF0000"/>
          <w:sz w:val="27"/>
          <w:szCs w:val="27"/>
          <w:lang w:eastAsia="bg-BG"/>
        </w:rPr>
        <w:t>66511000</w:t>
      </w:r>
      <w:r w:rsidRPr="000840EE">
        <w:rPr>
          <w:rFonts w:ascii="Times New Roman" w:eastAsia="Times New Roman" w:hAnsi="Times New Roman" w:cs="Times New Roman"/>
          <w:color w:val="000000"/>
          <w:sz w:val="27"/>
          <w:szCs w:val="27"/>
          <w:lang w:eastAsia="bg-BG"/>
        </w:rPr>
        <w:t>, </w:t>
      </w:r>
      <w:r w:rsidRPr="000840EE">
        <w:rPr>
          <w:rFonts w:ascii="Times New Roman" w:eastAsia="Times New Roman" w:hAnsi="Times New Roman" w:cs="Times New Roman"/>
          <w:color w:val="FF0000"/>
          <w:sz w:val="27"/>
          <w:szCs w:val="27"/>
          <w:lang w:eastAsia="bg-BG"/>
        </w:rPr>
        <w:t>66514110</w:t>
      </w:r>
    </w:p>
    <w:p w:rsidR="000840EE" w:rsidRPr="000840EE" w:rsidRDefault="000840EE" w:rsidP="000840EE">
      <w:pPr>
        <w:shd w:val="clear" w:color="auto" w:fill="FFFFFF"/>
        <w:spacing w:after="0" w:line="384" w:lineRule="atLeast"/>
        <w:jc w:val="both"/>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b/>
          <w:bCs/>
          <w:color w:val="000000"/>
          <w:sz w:val="27"/>
          <w:szCs w:val="27"/>
          <w:lang w:eastAsia="bg-BG"/>
        </w:rPr>
        <w:t>Описание:</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Услуги по застраховане и услуги на самостоятелни осигурителни фондове </w:t>
      </w:r>
      <w:r w:rsidRPr="000840EE">
        <w:rPr>
          <w:rFonts w:ascii="Times New Roman" w:eastAsia="Times New Roman" w:hAnsi="Times New Roman" w:cs="Times New Roman"/>
          <w:color w:val="000000"/>
          <w:sz w:val="27"/>
          <w:szCs w:val="27"/>
          <w:lang w:eastAsia="bg-BG"/>
        </w:rPr>
        <w:br/>
        <w:t>Животозастраховане </w:t>
      </w:r>
      <w:r w:rsidRPr="000840EE">
        <w:rPr>
          <w:rFonts w:ascii="Times New Roman" w:eastAsia="Times New Roman" w:hAnsi="Times New Roman" w:cs="Times New Roman"/>
          <w:color w:val="000000"/>
          <w:sz w:val="27"/>
          <w:szCs w:val="27"/>
          <w:lang w:eastAsia="bg-BG"/>
        </w:rPr>
        <w:br/>
        <w:t>Услуги по застраховане на сухопътни превозни средства </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p>
    <w:p w:rsidR="000840EE" w:rsidRPr="000840EE" w:rsidRDefault="000840EE" w:rsidP="000840EE">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0840EE">
        <w:rPr>
          <w:rFonts w:ascii="Times New Roman" w:eastAsia="Times New Roman" w:hAnsi="Times New Roman" w:cs="Times New Roman"/>
          <w:b/>
          <w:bCs/>
          <w:color w:val="000000"/>
          <w:sz w:val="27"/>
          <w:szCs w:val="27"/>
          <w:u w:val="single"/>
          <w:lang w:eastAsia="bg-BG"/>
        </w:rPr>
        <w:t>КОЛИЧЕСТВО ИЛИ ОБЕМ:</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Съгласно технически задания и проект на договори за четирите обособени позиции , публикувани на официалния сайт на Възложителя: www.unwe.bg/zop</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p>
    <w:p w:rsidR="000840EE" w:rsidRPr="000840EE" w:rsidRDefault="000840EE" w:rsidP="000840EE">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0840EE">
        <w:rPr>
          <w:rFonts w:ascii="Times New Roman" w:eastAsia="Times New Roman" w:hAnsi="Times New Roman" w:cs="Times New Roman"/>
          <w:b/>
          <w:bCs/>
          <w:color w:val="000000"/>
          <w:sz w:val="27"/>
          <w:szCs w:val="27"/>
          <w:u w:val="single"/>
          <w:lang w:eastAsia="bg-BG"/>
        </w:rPr>
        <w:lastRenderedPageBreak/>
        <w:t>ПРОГНОЗНА СТОЙНОСТ:</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38150 BGN</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p>
    <w:p w:rsidR="000840EE" w:rsidRPr="000840EE" w:rsidRDefault="000840EE" w:rsidP="000840EE">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0840EE">
        <w:rPr>
          <w:rFonts w:ascii="Times New Roman" w:eastAsia="Times New Roman" w:hAnsi="Times New Roman" w:cs="Times New Roman"/>
          <w:b/>
          <w:bCs/>
          <w:color w:val="000000"/>
          <w:sz w:val="27"/>
          <w:szCs w:val="27"/>
          <w:u w:val="single"/>
          <w:lang w:eastAsia="bg-BG"/>
        </w:rPr>
        <w:t>МЯСТО НА ИЗПЪЛНЕНИЕ НА ПОРЪЧКАТА:</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гр.София, гр.Хасково</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p>
    <w:p w:rsidR="000840EE" w:rsidRPr="000840EE" w:rsidRDefault="000840EE" w:rsidP="000840EE">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0840EE">
        <w:rPr>
          <w:rFonts w:ascii="Times New Roman" w:eastAsia="Times New Roman" w:hAnsi="Times New Roman" w:cs="Times New Roman"/>
          <w:b/>
          <w:bCs/>
          <w:color w:val="000000"/>
          <w:sz w:val="27"/>
          <w:szCs w:val="27"/>
          <w:u w:val="single"/>
          <w:lang w:eastAsia="bg-BG"/>
        </w:rPr>
        <w:t>NUTS:</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BG412</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p>
    <w:p w:rsidR="000840EE" w:rsidRPr="000840EE" w:rsidRDefault="000840EE" w:rsidP="000840EE">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0840EE">
        <w:rPr>
          <w:rFonts w:ascii="Times New Roman" w:eastAsia="Times New Roman" w:hAnsi="Times New Roman" w:cs="Times New Roman"/>
          <w:b/>
          <w:bCs/>
          <w:color w:val="000000"/>
          <w:sz w:val="27"/>
          <w:szCs w:val="27"/>
          <w:u w:val="single"/>
          <w:lang w:eastAsia="bg-BG"/>
        </w:rPr>
        <w:t>ИЗИСКВАНИЯ ЗА ИЗПЪЛНЕНИЕ НА ПОРЪЧКАТА:</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Съгласно технически задания и проект на договори за четирите обособени позиции , публикувани на официалния сайт на Възложителя: www.unwe.bg/zop Срок на валидност на офертата – 120 дни от подаване на офертата.</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p>
    <w:p w:rsidR="000840EE" w:rsidRPr="000840EE" w:rsidRDefault="000840EE" w:rsidP="000840EE">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0840EE">
        <w:rPr>
          <w:rFonts w:ascii="Times New Roman" w:eastAsia="Times New Roman" w:hAnsi="Times New Roman" w:cs="Times New Roman"/>
          <w:b/>
          <w:bCs/>
          <w:color w:val="000000"/>
          <w:sz w:val="27"/>
          <w:szCs w:val="27"/>
          <w:u w:val="single"/>
          <w:lang w:eastAsia="bg-BG"/>
        </w:rPr>
        <w:t>КРИТЕРИЙ ЗА ВЪЗЛАГАНЕ:</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Най-ниска цена</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p>
    <w:p w:rsidR="000840EE" w:rsidRPr="000840EE" w:rsidRDefault="000840EE" w:rsidP="000840EE">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0840EE">
        <w:rPr>
          <w:rFonts w:ascii="Times New Roman" w:eastAsia="Times New Roman" w:hAnsi="Times New Roman" w:cs="Times New Roman"/>
          <w:b/>
          <w:bCs/>
          <w:color w:val="000000"/>
          <w:sz w:val="27"/>
          <w:szCs w:val="27"/>
          <w:u w:val="single"/>
          <w:lang w:eastAsia="bg-BG"/>
        </w:rPr>
        <w:t>ПОКАЗАТЕЛИ ЗА ОЦЕНКА НА ОФЕРТИТЕ:</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p>
    <w:p w:rsidR="000840EE" w:rsidRPr="000840EE" w:rsidRDefault="000840EE" w:rsidP="000840EE">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0840EE">
        <w:rPr>
          <w:rFonts w:ascii="Times New Roman" w:eastAsia="Times New Roman" w:hAnsi="Times New Roman" w:cs="Times New Roman"/>
          <w:b/>
          <w:bCs/>
          <w:color w:val="000000"/>
          <w:sz w:val="27"/>
          <w:szCs w:val="27"/>
          <w:u w:val="single"/>
          <w:lang w:eastAsia="bg-BG"/>
        </w:rPr>
        <w:t>СРОК ЗА ПОЛУЧАВАНЕ НА ОФЕРТИТЕ:</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08/09/2014 15:00</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p>
    <w:p w:rsidR="000840EE" w:rsidRPr="000840EE" w:rsidRDefault="000840EE" w:rsidP="000840EE">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0840EE">
        <w:rPr>
          <w:rFonts w:ascii="Times New Roman" w:eastAsia="Times New Roman" w:hAnsi="Times New Roman" w:cs="Times New Roman"/>
          <w:b/>
          <w:bCs/>
          <w:color w:val="000000"/>
          <w:sz w:val="27"/>
          <w:szCs w:val="27"/>
          <w:u w:val="single"/>
          <w:lang w:eastAsia="bg-BG"/>
        </w:rPr>
        <w:t>ЕВРОПЕЙСКО ФИНАНСИРАНЕ:</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НЕ</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p>
    <w:p w:rsidR="000840EE" w:rsidRPr="000840EE" w:rsidRDefault="000840EE" w:rsidP="000840EE">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0840EE">
        <w:rPr>
          <w:rFonts w:ascii="Times New Roman" w:eastAsia="Times New Roman" w:hAnsi="Times New Roman" w:cs="Times New Roman"/>
          <w:b/>
          <w:bCs/>
          <w:color w:val="000000"/>
          <w:sz w:val="27"/>
          <w:szCs w:val="27"/>
          <w:u w:val="single"/>
          <w:lang w:eastAsia="bg-BG"/>
        </w:rPr>
        <w:t>ДОПЪЛНИТЕЛНА ИНФОРМАЦИЯ:</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 xml:space="preserve">Участниците могат да подават оферта за една или повече обособени позиции. Офертата на участниците следва да има минимално съдържание, съгласно чл.101в от ЗОП : Приложение 1 - Оферта Приложение 2а - Ценово предложение за обособена позиция 1 Приложение 2б - Ценово предложение за обособена позиция 2 Приложение 2в - Ценово предложение за обособена позиция 3 Приложение 2г - Ценово предложение за обособена позиция 4 Приложение 3а - Техническо предложение за обособена позиция 1 Приложение 3б - Техническо предложение за обособена позиция 2 Приложение 3в - Техническо предложение за обособена позиция 3 Приложение 3г - Техническо предложение за обособена позиция 4 Приложение 4 - Административни данни Приложение 5 - Декларация за срок </w:t>
      </w:r>
      <w:r w:rsidRPr="000840EE">
        <w:rPr>
          <w:rFonts w:ascii="Times New Roman" w:eastAsia="Times New Roman" w:hAnsi="Times New Roman" w:cs="Times New Roman"/>
          <w:color w:val="000000"/>
          <w:sz w:val="27"/>
          <w:szCs w:val="27"/>
          <w:lang w:eastAsia="bg-BG"/>
        </w:rPr>
        <w:lastRenderedPageBreak/>
        <w:t>на валидност на офертата Участникът следва да притежава валиден лиценз/разрешение за извършване на застрахователна дейност за застраховката, предмет на обществената поръчка, за обособените позиции за които участва, издаден от компетентен орган, валиден към момента на провеждане на процедурата. Всеки от участниците представя заверено копие от лиценза/разрешението за извършване на застрахователна дейност за застраховката, предмет на обществената поръчка, за обособените позиции за които участва. Застрахователната премия по застраховките трябва да включва и дължимия Данък върху застрахователните премии /обн. Държавен вестник, бр.86 от 02.11.2010г. , в сила от01.01.2011г./. Декларация на участника, че не предвижда прилагане на самоучастия и дозастраховане на Възложителя при определяне на обезщетението по всеки отделен вид застраховка. Застрахователния договор следва да бъде сключен без залагане на лимити на отговорност. Офертата трябва да съдържа списък на приложените документи, а всяка страница от съдържанието й следва да е номерирана с пореден номер на страниците. Съдържанието на офертата се представя в запечатан, непрозрачен плик от участника или от негов упълномощен представител, лично или по пощата с препоръчано писмо с обратна разписка. Върху плика участникът посочва адрес за кореспонденция, телефон и по възможност – факс и електронен адрес. Участникът следва да посочи наименованието на процедурата и обособената позиция , по която кандидатства . Офертите трябва да бъдат представени и адресирани до Университет за национално и световно стопанство, гр. София ПК 1700, Студентски град “Христо Ботев”, ул.”8-ми Декември”, каб. 5002. До изтичане на крайния срок, офертите се подават всеки работен ден за УНСС от 09:00 до 12:00 часа и от 13:00 до 15:00 часа. Офертите ще бъдат отворени на 09.09.2014г. в 10,00 ч. в сградата на УНСС – София, Студентски град “Христо Ботев”, Ректорат, зала № П008. Възложителят предоставя достъп по електронен път до: Техническо задание за обособена позиция 1, Техническо задание за обособена позиция 2, Техническо задание за обособена позиция 3 , Техническо задание за обособена позиция 4 и образци на: Приложение 1 - Оферта, Приложение 2а - Ценово предложение за обособена позиция 1, Приложение 2б - Ценово предложение за обособена позиция 2, Приложение 2в - Ценово предложение за обособена позиция 3, Приложение 2г - Ценово предложение за обособена позиция 4, Приложение 3а - Техническо предложение за обособена позиция 1, Приложение 3б - Техническо предложение за обособена позиция 2 Приложение 3в - Техническо предложение за обособена позиция 3 Приложение 3г - Техническо предложение за обособена позиция 4 Приложение 4 - Административни данни Приложение 5 - Декларация за срок на валидност на офертата Приложение 6а - Проект на договор за обособена позиция 1 Приложение 6б - Проект на договор за обособена позиция 2 Приложение 6в - Проект на договор за обособена позиция 3 Приложение 6г - Проект на договор за обособена позиция 4 Посочените документи са публикувани на интернет адреса на Възложителя www.unwe.bg/zop до изтичане на срока на валидност на публичната покана.</w:t>
      </w:r>
    </w:p>
    <w:p w:rsidR="000840EE" w:rsidRPr="000840EE" w:rsidRDefault="000840EE" w:rsidP="000840EE">
      <w:pPr>
        <w:shd w:val="clear" w:color="auto" w:fill="FFFFFF"/>
        <w:spacing w:after="0" w:line="240" w:lineRule="auto"/>
        <w:rPr>
          <w:rFonts w:ascii="Times New Roman" w:eastAsia="Times New Roman" w:hAnsi="Times New Roman" w:cs="Times New Roman"/>
          <w:color w:val="000000"/>
          <w:sz w:val="27"/>
          <w:szCs w:val="27"/>
          <w:lang w:eastAsia="bg-BG"/>
        </w:rPr>
      </w:pPr>
    </w:p>
    <w:p w:rsidR="000840EE" w:rsidRPr="000840EE" w:rsidRDefault="000840EE" w:rsidP="000840EE">
      <w:pPr>
        <w:shd w:val="clear" w:color="auto" w:fill="FFFFFF"/>
        <w:spacing w:after="150" w:line="384" w:lineRule="atLeast"/>
        <w:jc w:val="both"/>
        <w:rPr>
          <w:rFonts w:ascii="Times New Roman" w:eastAsia="Times New Roman" w:hAnsi="Times New Roman" w:cs="Times New Roman"/>
          <w:b/>
          <w:bCs/>
          <w:color w:val="000000"/>
          <w:sz w:val="27"/>
          <w:szCs w:val="27"/>
          <w:u w:val="single"/>
          <w:lang w:eastAsia="bg-BG"/>
        </w:rPr>
      </w:pPr>
      <w:r w:rsidRPr="000840EE">
        <w:rPr>
          <w:rFonts w:ascii="Times New Roman" w:eastAsia="Times New Roman" w:hAnsi="Times New Roman" w:cs="Times New Roman"/>
          <w:b/>
          <w:bCs/>
          <w:color w:val="000000"/>
          <w:sz w:val="27"/>
          <w:szCs w:val="27"/>
          <w:u w:val="single"/>
          <w:lang w:eastAsia="bg-BG"/>
        </w:rPr>
        <w:t>СРОК НА ВАЛИДНОСТ НА ПУБЛИЧНАТА ПОКАНА:</w:t>
      </w:r>
    </w:p>
    <w:p w:rsidR="000840EE" w:rsidRPr="000840EE" w:rsidRDefault="000840EE" w:rsidP="000840EE">
      <w:pPr>
        <w:shd w:val="clear" w:color="auto" w:fill="FFFFFF"/>
        <w:spacing w:line="240" w:lineRule="auto"/>
        <w:rPr>
          <w:rFonts w:ascii="Times New Roman" w:eastAsia="Times New Roman" w:hAnsi="Times New Roman" w:cs="Times New Roman"/>
          <w:color w:val="000000"/>
          <w:sz w:val="27"/>
          <w:szCs w:val="27"/>
          <w:lang w:eastAsia="bg-BG"/>
        </w:rPr>
      </w:pPr>
      <w:r w:rsidRPr="000840EE">
        <w:rPr>
          <w:rFonts w:ascii="Times New Roman" w:eastAsia="Times New Roman" w:hAnsi="Times New Roman" w:cs="Times New Roman"/>
          <w:color w:val="000000"/>
          <w:sz w:val="27"/>
          <w:szCs w:val="27"/>
          <w:lang w:eastAsia="bg-BG"/>
        </w:rPr>
        <w:t>08/09/2014</w:t>
      </w:r>
    </w:p>
    <w:p w:rsidR="006E258D" w:rsidRDefault="006E258D">
      <w:bookmarkStart w:id="0" w:name="_GoBack"/>
      <w:bookmarkEnd w:id="0"/>
    </w:p>
    <w:sectPr w:rsidR="006E25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0EE"/>
    <w:rsid w:val="000840EE"/>
    <w:rsid w:val="006E258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0000212">
      <w:bodyDiv w:val="1"/>
      <w:marLeft w:val="0"/>
      <w:marRight w:val="0"/>
      <w:marTop w:val="0"/>
      <w:marBottom w:val="0"/>
      <w:divBdr>
        <w:top w:val="none" w:sz="0" w:space="0" w:color="auto"/>
        <w:left w:val="none" w:sz="0" w:space="0" w:color="auto"/>
        <w:bottom w:val="none" w:sz="0" w:space="0" w:color="auto"/>
        <w:right w:val="none" w:sz="0" w:space="0" w:color="auto"/>
      </w:divBdr>
      <w:divsChild>
        <w:div w:id="1859077941">
          <w:marLeft w:val="0"/>
          <w:marRight w:val="0"/>
          <w:marTop w:val="0"/>
          <w:marBottom w:val="0"/>
          <w:divBdr>
            <w:top w:val="none" w:sz="0" w:space="0" w:color="auto"/>
            <w:left w:val="none" w:sz="0" w:space="0" w:color="auto"/>
            <w:bottom w:val="none" w:sz="0" w:space="0" w:color="auto"/>
            <w:right w:val="none" w:sz="0" w:space="0" w:color="auto"/>
          </w:divBdr>
          <w:divsChild>
            <w:div w:id="591744215">
              <w:marLeft w:val="0"/>
              <w:marRight w:val="0"/>
              <w:marTop w:val="0"/>
              <w:marBottom w:val="0"/>
              <w:divBdr>
                <w:top w:val="none" w:sz="0" w:space="0" w:color="auto"/>
                <w:left w:val="none" w:sz="0" w:space="0" w:color="auto"/>
                <w:bottom w:val="none" w:sz="0" w:space="0" w:color="auto"/>
                <w:right w:val="none" w:sz="0" w:space="0" w:color="auto"/>
              </w:divBdr>
              <w:divsChild>
                <w:div w:id="688067743">
                  <w:marLeft w:val="0"/>
                  <w:marRight w:val="0"/>
                  <w:marTop w:val="0"/>
                  <w:marBottom w:val="300"/>
                  <w:divBdr>
                    <w:top w:val="single" w:sz="6" w:space="15" w:color="67A64F"/>
                    <w:left w:val="single" w:sz="6" w:space="15" w:color="67A64F"/>
                    <w:bottom w:val="single" w:sz="6" w:space="15" w:color="67A64F"/>
                    <w:right w:val="single" w:sz="6" w:space="15" w:color="67A64F"/>
                  </w:divBdr>
                  <w:divsChild>
                    <w:div w:id="1959793900">
                      <w:marLeft w:val="0"/>
                      <w:marRight w:val="0"/>
                      <w:marTop w:val="0"/>
                      <w:marBottom w:val="0"/>
                      <w:divBdr>
                        <w:top w:val="none" w:sz="0" w:space="0" w:color="auto"/>
                        <w:left w:val="none" w:sz="0" w:space="0" w:color="auto"/>
                        <w:bottom w:val="none" w:sz="0" w:space="0" w:color="auto"/>
                        <w:right w:val="none" w:sz="0" w:space="0" w:color="auto"/>
                      </w:divBdr>
                      <w:divsChild>
                        <w:div w:id="1957561237">
                          <w:marLeft w:val="0"/>
                          <w:marRight w:val="0"/>
                          <w:marTop w:val="150"/>
                          <w:marBottom w:val="150"/>
                          <w:divBdr>
                            <w:top w:val="none" w:sz="0" w:space="0" w:color="auto"/>
                            <w:left w:val="none" w:sz="0" w:space="0" w:color="auto"/>
                            <w:bottom w:val="none" w:sz="0" w:space="0" w:color="auto"/>
                            <w:right w:val="none" w:sz="0" w:space="0" w:color="auto"/>
                          </w:divBdr>
                          <w:divsChild>
                            <w:div w:id="398596313">
                              <w:marLeft w:val="300"/>
                              <w:marRight w:val="0"/>
                              <w:marTop w:val="75"/>
                              <w:marBottom w:val="0"/>
                              <w:divBdr>
                                <w:top w:val="none" w:sz="0" w:space="0" w:color="auto"/>
                                <w:left w:val="none" w:sz="0" w:space="0" w:color="auto"/>
                                <w:bottom w:val="none" w:sz="0" w:space="0" w:color="auto"/>
                                <w:right w:val="none" w:sz="0" w:space="0" w:color="auto"/>
                              </w:divBdr>
                              <w:divsChild>
                                <w:div w:id="1231423719">
                                  <w:marLeft w:val="750"/>
                                  <w:marRight w:val="0"/>
                                  <w:marTop w:val="0"/>
                                  <w:marBottom w:val="0"/>
                                  <w:divBdr>
                                    <w:top w:val="none" w:sz="0" w:space="0" w:color="auto"/>
                                    <w:left w:val="none" w:sz="0" w:space="0" w:color="auto"/>
                                    <w:bottom w:val="none" w:sz="0" w:space="0" w:color="auto"/>
                                    <w:right w:val="none" w:sz="0" w:space="0" w:color="auto"/>
                                  </w:divBdr>
                                </w:div>
                              </w:divsChild>
                            </w:div>
                            <w:div w:id="447969199">
                              <w:marLeft w:val="300"/>
                              <w:marRight w:val="0"/>
                              <w:marTop w:val="75"/>
                              <w:marBottom w:val="0"/>
                              <w:divBdr>
                                <w:top w:val="none" w:sz="0" w:space="0" w:color="auto"/>
                                <w:left w:val="none" w:sz="0" w:space="0" w:color="auto"/>
                                <w:bottom w:val="none" w:sz="0" w:space="0" w:color="auto"/>
                                <w:right w:val="none" w:sz="0" w:space="0" w:color="auto"/>
                              </w:divBdr>
                              <w:divsChild>
                                <w:div w:id="1088621856">
                                  <w:marLeft w:val="750"/>
                                  <w:marRight w:val="0"/>
                                  <w:marTop w:val="0"/>
                                  <w:marBottom w:val="0"/>
                                  <w:divBdr>
                                    <w:top w:val="none" w:sz="0" w:space="0" w:color="auto"/>
                                    <w:left w:val="none" w:sz="0" w:space="0" w:color="auto"/>
                                    <w:bottom w:val="none" w:sz="0" w:space="0" w:color="auto"/>
                                    <w:right w:val="none" w:sz="0" w:space="0" w:color="auto"/>
                                  </w:divBdr>
                                </w:div>
                              </w:divsChild>
                            </w:div>
                            <w:div w:id="891116717">
                              <w:marLeft w:val="300"/>
                              <w:marRight w:val="0"/>
                              <w:marTop w:val="75"/>
                              <w:marBottom w:val="0"/>
                              <w:divBdr>
                                <w:top w:val="none" w:sz="0" w:space="0" w:color="auto"/>
                                <w:left w:val="none" w:sz="0" w:space="0" w:color="auto"/>
                                <w:bottom w:val="none" w:sz="0" w:space="0" w:color="auto"/>
                                <w:right w:val="none" w:sz="0" w:space="0" w:color="auto"/>
                              </w:divBdr>
                              <w:divsChild>
                                <w:div w:id="644313431">
                                  <w:marLeft w:val="750"/>
                                  <w:marRight w:val="0"/>
                                  <w:marTop w:val="0"/>
                                  <w:marBottom w:val="0"/>
                                  <w:divBdr>
                                    <w:top w:val="none" w:sz="0" w:space="0" w:color="auto"/>
                                    <w:left w:val="none" w:sz="0" w:space="0" w:color="auto"/>
                                    <w:bottom w:val="none" w:sz="0" w:space="0" w:color="auto"/>
                                    <w:right w:val="none" w:sz="0" w:space="0" w:color="auto"/>
                                  </w:divBdr>
                                </w:div>
                              </w:divsChild>
                            </w:div>
                            <w:div w:id="1831209835">
                              <w:marLeft w:val="300"/>
                              <w:marRight w:val="0"/>
                              <w:marTop w:val="75"/>
                              <w:marBottom w:val="0"/>
                              <w:divBdr>
                                <w:top w:val="none" w:sz="0" w:space="0" w:color="auto"/>
                                <w:left w:val="none" w:sz="0" w:space="0" w:color="auto"/>
                                <w:bottom w:val="none" w:sz="0" w:space="0" w:color="auto"/>
                                <w:right w:val="none" w:sz="0" w:space="0" w:color="auto"/>
                              </w:divBdr>
                              <w:divsChild>
                                <w:div w:id="1290625721">
                                  <w:marLeft w:val="750"/>
                                  <w:marRight w:val="0"/>
                                  <w:marTop w:val="0"/>
                                  <w:marBottom w:val="0"/>
                                  <w:divBdr>
                                    <w:top w:val="none" w:sz="0" w:space="0" w:color="auto"/>
                                    <w:left w:val="none" w:sz="0" w:space="0" w:color="auto"/>
                                    <w:bottom w:val="none" w:sz="0" w:space="0" w:color="auto"/>
                                    <w:right w:val="none" w:sz="0" w:space="0" w:color="auto"/>
                                  </w:divBdr>
                                  <w:divsChild>
                                    <w:div w:id="1898663243">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2015104372">
                              <w:marLeft w:val="300"/>
                              <w:marRight w:val="0"/>
                              <w:marTop w:val="75"/>
                              <w:marBottom w:val="0"/>
                              <w:divBdr>
                                <w:top w:val="none" w:sz="0" w:space="0" w:color="auto"/>
                                <w:left w:val="none" w:sz="0" w:space="0" w:color="auto"/>
                                <w:bottom w:val="none" w:sz="0" w:space="0" w:color="auto"/>
                                <w:right w:val="none" w:sz="0" w:space="0" w:color="auto"/>
                              </w:divBdr>
                              <w:divsChild>
                                <w:div w:id="332101457">
                                  <w:marLeft w:val="750"/>
                                  <w:marRight w:val="0"/>
                                  <w:marTop w:val="0"/>
                                  <w:marBottom w:val="0"/>
                                  <w:divBdr>
                                    <w:top w:val="none" w:sz="0" w:space="0" w:color="auto"/>
                                    <w:left w:val="none" w:sz="0" w:space="0" w:color="auto"/>
                                    <w:bottom w:val="none" w:sz="0" w:space="0" w:color="auto"/>
                                    <w:right w:val="none" w:sz="0" w:space="0" w:color="auto"/>
                                  </w:divBdr>
                                </w:div>
                              </w:divsChild>
                            </w:div>
                            <w:div w:id="1800881772">
                              <w:marLeft w:val="300"/>
                              <w:marRight w:val="0"/>
                              <w:marTop w:val="75"/>
                              <w:marBottom w:val="0"/>
                              <w:divBdr>
                                <w:top w:val="none" w:sz="0" w:space="0" w:color="auto"/>
                                <w:left w:val="none" w:sz="0" w:space="0" w:color="auto"/>
                                <w:bottom w:val="none" w:sz="0" w:space="0" w:color="auto"/>
                                <w:right w:val="none" w:sz="0" w:space="0" w:color="auto"/>
                              </w:divBdr>
                              <w:divsChild>
                                <w:div w:id="684937865">
                                  <w:marLeft w:val="750"/>
                                  <w:marRight w:val="0"/>
                                  <w:marTop w:val="0"/>
                                  <w:marBottom w:val="0"/>
                                  <w:divBdr>
                                    <w:top w:val="none" w:sz="0" w:space="0" w:color="auto"/>
                                    <w:left w:val="none" w:sz="0" w:space="0" w:color="auto"/>
                                    <w:bottom w:val="none" w:sz="0" w:space="0" w:color="auto"/>
                                    <w:right w:val="none" w:sz="0" w:space="0" w:color="auto"/>
                                  </w:divBdr>
                                </w:div>
                              </w:divsChild>
                            </w:div>
                            <w:div w:id="915558590">
                              <w:marLeft w:val="300"/>
                              <w:marRight w:val="0"/>
                              <w:marTop w:val="75"/>
                              <w:marBottom w:val="0"/>
                              <w:divBdr>
                                <w:top w:val="none" w:sz="0" w:space="0" w:color="auto"/>
                                <w:left w:val="none" w:sz="0" w:space="0" w:color="auto"/>
                                <w:bottom w:val="none" w:sz="0" w:space="0" w:color="auto"/>
                                <w:right w:val="none" w:sz="0" w:space="0" w:color="auto"/>
                              </w:divBdr>
                              <w:divsChild>
                                <w:div w:id="1112431480">
                                  <w:marLeft w:val="750"/>
                                  <w:marRight w:val="0"/>
                                  <w:marTop w:val="0"/>
                                  <w:marBottom w:val="0"/>
                                  <w:divBdr>
                                    <w:top w:val="none" w:sz="0" w:space="0" w:color="auto"/>
                                    <w:left w:val="none" w:sz="0" w:space="0" w:color="auto"/>
                                    <w:bottom w:val="none" w:sz="0" w:space="0" w:color="auto"/>
                                    <w:right w:val="none" w:sz="0" w:space="0" w:color="auto"/>
                                  </w:divBdr>
                                </w:div>
                              </w:divsChild>
                            </w:div>
                            <w:div w:id="1798833107">
                              <w:marLeft w:val="300"/>
                              <w:marRight w:val="0"/>
                              <w:marTop w:val="75"/>
                              <w:marBottom w:val="0"/>
                              <w:divBdr>
                                <w:top w:val="none" w:sz="0" w:space="0" w:color="auto"/>
                                <w:left w:val="none" w:sz="0" w:space="0" w:color="auto"/>
                                <w:bottom w:val="none" w:sz="0" w:space="0" w:color="auto"/>
                                <w:right w:val="none" w:sz="0" w:space="0" w:color="auto"/>
                              </w:divBdr>
                              <w:divsChild>
                                <w:div w:id="712198839">
                                  <w:marLeft w:val="750"/>
                                  <w:marRight w:val="0"/>
                                  <w:marTop w:val="0"/>
                                  <w:marBottom w:val="0"/>
                                  <w:divBdr>
                                    <w:top w:val="none" w:sz="0" w:space="0" w:color="auto"/>
                                    <w:left w:val="none" w:sz="0" w:space="0" w:color="auto"/>
                                    <w:bottom w:val="none" w:sz="0" w:space="0" w:color="auto"/>
                                    <w:right w:val="none" w:sz="0" w:space="0" w:color="auto"/>
                                  </w:divBdr>
                                </w:div>
                              </w:divsChild>
                            </w:div>
                            <w:div w:id="907231075">
                              <w:marLeft w:val="300"/>
                              <w:marRight w:val="0"/>
                              <w:marTop w:val="75"/>
                              <w:marBottom w:val="0"/>
                              <w:divBdr>
                                <w:top w:val="none" w:sz="0" w:space="0" w:color="auto"/>
                                <w:left w:val="none" w:sz="0" w:space="0" w:color="auto"/>
                                <w:bottom w:val="none" w:sz="0" w:space="0" w:color="auto"/>
                                <w:right w:val="none" w:sz="0" w:space="0" w:color="auto"/>
                              </w:divBdr>
                              <w:divsChild>
                                <w:div w:id="1063675135">
                                  <w:marLeft w:val="750"/>
                                  <w:marRight w:val="0"/>
                                  <w:marTop w:val="0"/>
                                  <w:marBottom w:val="0"/>
                                  <w:divBdr>
                                    <w:top w:val="none" w:sz="0" w:space="0" w:color="auto"/>
                                    <w:left w:val="none" w:sz="0" w:space="0" w:color="auto"/>
                                    <w:bottom w:val="none" w:sz="0" w:space="0" w:color="auto"/>
                                    <w:right w:val="none" w:sz="0" w:space="0" w:color="auto"/>
                                  </w:divBdr>
                                </w:div>
                              </w:divsChild>
                            </w:div>
                            <w:div w:id="1712219393">
                              <w:marLeft w:val="300"/>
                              <w:marRight w:val="0"/>
                              <w:marTop w:val="75"/>
                              <w:marBottom w:val="0"/>
                              <w:divBdr>
                                <w:top w:val="none" w:sz="0" w:space="0" w:color="auto"/>
                                <w:left w:val="none" w:sz="0" w:space="0" w:color="auto"/>
                                <w:bottom w:val="none" w:sz="0" w:space="0" w:color="auto"/>
                                <w:right w:val="none" w:sz="0" w:space="0" w:color="auto"/>
                              </w:divBdr>
                              <w:divsChild>
                                <w:div w:id="1260486474">
                                  <w:marLeft w:val="750"/>
                                  <w:marRight w:val="0"/>
                                  <w:marTop w:val="0"/>
                                  <w:marBottom w:val="0"/>
                                  <w:divBdr>
                                    <w:top w:val="none" w:sz="0" w:space="0" w:color="auto"/>
                                    <w:left w:val="none" w:sz="0" w:space="0" w:color="auto"/>
                                    <w:bottom w:val="none" w:sz="0" w:space="0" w:color="auto"/>
                                    <w:right w:val="none" w:sz="0" w:space="0" w:color="auto"/>
                                  </w:divBdr>
                                </w:div>
                              </w:divsChild>
                            </w:div>
                            <w:div w:id="1191795099">
                              <w:marLeft w:val="300"/>
                              <w:marRight w:val="0"/>
                              <w:marTop w:val="75"/>
                              <w:marBottom w:val="0"/>
                              <w:divBdr>
                                <w:top w:val="none" w:sz="0" w:space="0" w:color="auto"/>
                                <w:left w:val="none" w:sz="0" w:space="0" w:color="auto"/>
                                <w:bottom w:val="none" w:sz="0" w:space="0" w:color="auto"/>
                                <w:right w:val="none" w:sz="0" w:space="0" w:color="auto"/>
                              </w:divBdr>
                              <w:divsChild>
                                <w:div w:id="2084837479">
                                  <w:marLeft w:val="750"/>
                                  <w:marRight w:val="0"/>
                                  <w:marTop w:val="0"/>
                                  <w:marBottom w:val="0"/>
                                  <w:divBdr>
                                    <w:top w:val="none" w:sz="0" w:space="0" w:color="auto"/>
                                    <w:left w:val="none" w:sz="0" w:space="0" w:color="auto"/>
                                    <w:bottom w:val="none" w:sz="0" w:space="0" w:color="auto"/>
                                    <w:right w:val="none" w:sz="0" w:space="0" w:color="auto"/>
                                  </w:divBdr>
                                </w:div>
                              </w:divsChild>
                            </w:div>
                            <w:div w:id="2096198444">
                              <w:marLeft w:val="300"/>
                              <w:marRight w:val="0"/>
                              <w:marTop w:val="75"/>
                              <w:marBottom w:val="0"/>
                              <w:divBdr>
                                <w:top w:val="none" w:sz="0" w:space="0" w:color="auto"/>
                                <w:left w:val="none" w:sz="0" w:space="0" w:color="auto"/>
                                <w:bottom w:val="none" w:sz="0" w:space="0" w:color="auto"/>
                                <w:right w:val="none" w:sz="0" w:space="0" w:color="auto"/>
                              </w:divBdr>
                              <w:divsChild>
                                <w:div w:id="544485089">
                                  <w:marLeft w:val="750"/>
                                  <w:marRight w:val="0"/>
                                  <w:marTop w:val="0"/>
                                  <w:marBottom w:val="0"/>
                                  <w:divBdr>
                                    <w:top w:val="none" w:sz="0" w:space="0" w:color="auto"/>
                                    <w:left w:val="none" w:sz="0" w:space="0" w:color="auto"/>
                                    <w:bottom w:val="none" w:sz="0" w:space="0" w:color="auto"/>
                                    <w:right w:val="none" w:sz="0" w:space="0" w:color="auto"/>
                                  </w:divBdr>
                                </w:div>
                              </w:divsChild>
                            </w:div>
                            <w:div w:id="1298099491">
                              <w:marLeft w:val="300"/>
                              <w:marRight w:val="0"/>
                              <w:marTop w:val="75"/>
                              <w:marBottom w:val="0"/>
                              <w:divBdr>
                                <w:top w:val="none" w:sz="0" w:space="0" w:color="auto"/>
                                <w:left w:val="none" w:sz="0" w:space="0" w:color="auto"/>
                                <w:bottom w:val="none" w:sz="0" w:space="0" w:color="auto"/>
                                <w:right w:val="none" w:sz="0" w:space="0" w:color="auto"/>
                              </w:divBdr>
                              <w:divsChild>
                                <w:div w:id="2022509924">
                                  <w:marLeft w:val="750"/>
                                  <w:marRight w:val="0"/>
                                  <w:marTop w:val="0"/>
                                  <w:marBottom w:val="0"/>
                                  <w:divBdr>
                                    <w:top w:val="none" w:sz="0" w:space="0" w:color="auto"/>
                                    <w:left w:val="none" w:sz="0" w:space="0" w:color="auto"/>
                                    <w:bottom w:val="none" w:sz="0" w:space="0" w:color="auto"/>
                                    <w:right w:val="none" w:sz="0" w:space="0" w:color="auto"/>
                                  </w:divBdr>
                                </w:div>
                              </w:divsChild>
                            </w:div>
                            <w:div w:id="268515422">
                              <w:marLeft w:val="300"/>
                              <w:marRight w:val="0"/>
                              <w:marTop w:val="75"/>
                              <w:marBottom w:val="0"/>
                              <w:divBdr>
                                <w:top w:val="none" w:sz="0" w:space="0" w:color="auto"/>
                                <w:left w:val="none" w:sz="0" w:space="0" w:color="auto"/>
                                <w:bottom w:val="none" w:sz="0" w:space="0" w:color="auto"/>
                                <w:right w:val="none" w:sz="0" w:space="0" w:color="auto"/>
                              </w:divBdr>
                              <w:divsChild>
                                <w:div w:id="2146510824">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URL('www.unwe.bg/%20zop')" TargetMode="External"/><Relationship Id="rId3" Type="http://schemas.openxmlformats.org/officeDocument/2006/relationships/settings" Target="settings.xml"/><Relationship Id="rId7" Type="http://schemas.openxmlformats.org/officeDocument/2006/relationships/hyperlink" Target="javascript:openURL('www.unwe.b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orbova@unwe.bg" TargetMode="External"/><Relationship Id="rId5" Type="http://schemas.openxmlformats.org/officeDocument/2006/relationships/hyperlink" Target="http://www.aop.bg/v51_pp.php?mode=view2&amp;id=9032367&amp;PHPSESSID=71fa186f54c09967584a57ddd9b586f4&amp;tab=&amp;act=&amp;header=&amp;header=prin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927</Words>
  <Characters>5288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UNWE</Company>
  <LinksUpToDate>false</LinksUpToDate>
  <CharactersWithSpaces>6203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SAMUIL</dc:creator>
  <cp:lastModifiedBy>SAMUIL</cp:lastModifiedBy>
  <cp:revision>1</cp:revision>
  <dcterms:created xsi:type="dcterms:W3CDTF">2014-07-31T13:24:00Z</dcterms:created>
  <dcterms:modified xsi:type="dcterms:W3CDTF">2014-07-31T13:25:00Z</dcterms:modified>
</cp:coreProperties>
</file>